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8F" w:rsidRDefault="00C9288F" w:rsidP="00C9288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45FB4">
        <w:rPr>
          <w:rFonts w:ascii="Times New Roman" w:hAnsi="Times New Roman"/>
          <w:b/>
          <w:sz w:val="28"/>
          <w:szCs w:val="28"/>
        </w:rPr>
        <w:t>Сведения о студенческо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45FB4">
        <w:rPr>
          <w:rFonts w:ascii="Times New Roman" w:hAnsi="Times New Roman"/>
          <w:b/>
          <w:sz w:val="28"/>
          <w:szCs w:val="28"/>
        </w:rPr>
        <w:t xml:space="preserve"> научно</w:t>
      </w:r>
      <w:r>
        <w:rPr>
          <w:rFonts w:ascii="Times New Roman" w:hAnsi="Times New Roman"/>
          <w:b/>
          <w:sz w:val="28"/>
          <w:szCs w:val="28"/>
        </w:rPr>
        <w:t>м</w:t>
      </w:r>
      <w:r w:rsidRPr="00945FB4">
        <w:rPr>
          <w:rFonts w:ascii="Times New Roman" w:hAnsi="Times New Roman"/>
          <w:b/>
          <w:sz w:val="28"/>
          <w:szCs w:val="28"/>
        </w:rPr>
        <w:t xml:space="preserve"> обществ</w:t>
      </w:r>
      <w:r>
        <w:rPr>
          <w:rFonts w:ascii="Times New Roman" w:hAnsi="Times New Roman"/>
          <w:b/>
          <w:sz w:val="28"/>
          <w:szCs w:val="28"/>
        </w:rPr>
        <w:t>е</w:t>
      </w:r>
      <w:r w:rsidRPr="00945FB4">
        <w:rPr>
          <w:rFonts w:ascii="Times New Roman" w:hAnsi="Times New Roman"/>
          <w:b/>
          <w:sz w:val="28"/>
          <w:szCs w:val="28"/>
        </w:rPr>
        <w:t xml:space="preserve"> (СНО)</w:t>
      </w:r>
    </w:p>
    <w:p w:rsidR="00C9288F" w:rsidRDefault="00C9288F" w:rsidP="00C9288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C9288F">
        <w:rPr>
          <w:rFonts w:ascii="Times New Roman" w:hAnsi="Times New Roman"/>
          <w:b/>
          <w:bCs/>
          <w:i/>
          <w:color w:val="0070C0"/>
          <w:sz w:val="24"/>
          <w:szCs w:val="24"/>
        </w:rPr>
        <w:t>УПРАВЛЕНИЕ СКОРОСТЬЮ СТАРЕНИЯ И ЭФФЕКТИВНОСТЬЮ АДАПТАЦИИ К НЕБЛАГОПРИЯТНЫМ ЭКОЛОГО-ПРОФЕССИОНАЛЬНЫМ ВОЗДЕЙСТВИЯМ С ПОМОЩЬЮ БИОЛОГИЧЕСКИ АКТИВНЫХ ВЕЩЕСТВ И ОПТИМИЗАЦИИ ДВИГАТЕЛЬНОЙ АКТИВНОСТИ</w:t>
      </w:r>
    </w:p>
    <w:p w:rsidR="008A7EAF" w:rsidRPr="00C9288F" w:rsidRDefault="008A7EAF" w:rsidP="00C9288F">
      <w:pPr>
        <w:spacing w:after="0" w:line="240" w:lineRule="auto"/>
        <w:ind w:left="709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45"/>
        <w:gridCol w:w="6426"/>
      </w:tblGrid>
      <w:tr w:rsidR="00C9288F" w:rsidTr="008A7EAF">
        <w:tc>
          <w:tcPr>
            <w:tcW w:w="3145" w:type="dxa"/>
          </w:tcPr>
          <w:p w:rsidR="00C9288F" w:rsidRDefault="00C92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из числа НПР</w:t>
            </w:r>
          </w:p>
        </w:tc>
        <w:tc>
          <w:tcPr>
            <w:tcW w:w="6426" w:type="dxa"/>
          </w:tcPr>
          <w:p w:rsidR="00C9288F" w:rsidRDefault="00C9288F" w:rsidP="00C92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профессор Лысенко Алла Викторовна</w:t>
            </w:r>
          </w:p>
          <w:p w:rsidR="00C9288F" w:rsidRPr="00C9288F" w:rsidRDefault="00C9288F" w:rsidP="00C9288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hyperlink r:id="rId5" w:history="1">
              <w:r w:rsidRPr="00157599">
                <w:rPr>
                  <w:rStyle w:val="a6"/>
                  <w:sz w:val="26"/>
                  <w:szCs w:val="26"/>
                </w:rPr>
                <w:t>alysenko@sfedu.ru</w:t>
              </w:r>
            </w:hyperlink>
            <w:r w:rsidRPr="00157599">
              <w:rPr>
                <w:sz w:val="26"/>
                <w:szCs w:val="26"/>
              </w:rPr>
              <w:t xml:space="preserve"> 8905-450-19-66</w:t>
            </w:r>
          </w:p>
        </w:tc>
      </w:tr>
      <w:tr w:rsidR="00C9288F" w:rsidTr="008A7EAF">
        <w:tc>
          <w:tcPr>
            <w:tcW w:w="3145" w:type="dxa"/>
          </w:tcPr>
          <w:p w:rsidR="00C9288F" w:rsidRDefault="00C92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Девиз и логотип</w:t>
            </w:r>
          </w:p>
        </w:tc>
        <w:tc>
          <w:tcPr>
            <w:tcW w:w="6426" w:type="dxa"/>
          </w:tcPr>
          <w:p w:rsidR="00C9288F" w:rsidRDefault="00C9288F">
            <w:pPr>
              <w:rPr>
                <w:rFonts w:ascii="Times New Roman" w:hAnsi="Times New Roman"/>
                <w:sz w:val="24"/>
                <w:szCs w:val="24"/>
              </w:rPr>
            </w:pPr>
            <w:r w:rsidRPr="00C9288F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3779500" cy="2808482"/>
                  <wp:effectExtent l="19050" t="0" r="0" b="0"/>
                  <wp:docPr id="1" name="Рисунок 1" descr="C:\Users\alysenko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ysenko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717" cy="2810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88F" w:rsidTr="008A7EAF">
        <w:tc>
          <w:tcPr>
            <w:tcW w:w="3145" w:type="dxa"/>
          </w:tcPr>
          <w:p w:rsidR="00C9288F" w:rsidRDefault="00C92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6426" w:type="dxa"/>
          </w:tcPr>
          <w:p w:rsidR="00C9288F" w:rsidRPr="00C9288F" w:rsidRDefault="00C9288F">
            <w:pPr>
              <w:rPr>
                <w:rFonts w:ascii="Times New Roman" w:hAnsi="Times New Roman"/>
                <w:sz w:val="24"/>
                <w:szCs w:val="24"/>
              </w:rPr>
            </w:pPr>
            <w:r w:rsidRPr="00C9288F">
              <w:rPr>
                <w:rFonts w:ascii="Times New Roman" w:hAnsi="Times New Roman"/>
                <w:sz w:val="24"/>
                <w:szCs w:val="24"/>
              </w:rPr>
              <w:t>Изучить механизмы влияния экз</w:t>
            </w:r>
            <w:proofErr w:type="gramStart"/>
            <w:r w:rsidRPr="00C9288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9288F">
              <w:rPr>
                <w:rFonts w:ascii="Times New Roman" w:hAnsi="Times New Roman"/>
                <w:sz w:val="24"/>
                <w:szCs w:val="24"/>
              </w:rPr>
              <w:t xml:space="preserve"> и эндогенных факторов на эффективность адаптационных реакций индивидов в зависимости от возраста и уровня двигательной активности</w:t>
            </w:r>
          </w:p>
        </w:tc>
      </w:tr>
      <w:tr w:rsidR="00C9288F" w:rsidTr="008A7EAF">
        <w:tc>
          <w:tcPr>
            <w:tcW w:w="3145" w:type="dxa"/>
          </w:tcPr>
          <w:p w:rsidR="00C9288F" w:rsidRDefault="00C92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основных проектов и заседаний</w:t>
            </w:r>
          </w:p>
        </w:tc>
        <w:tc>
          <w:tcPr>
            <w:tcW w:w="6426" w:type="dxa"/>
          </w:tcPr>
          <w:p w:rsidR="00000000" w:rsidRPr="00C9288F" w:rsidRDefault="008A7EAF" w:rsidP="008A7EA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6" w:firstLine="283"/>
              <w:rPr>
                <w:rFonts w:ascii="Times New Roman" w:hAnsi="Times New Roman"/>
                <w:sz w:val="24"/>
                <w:szCs w:val="24"/>
              </w:rPr>
            </w:pPr>
            <w:r w:rsidRPr="00C9288F">
              <w:rPr>
                <w:rFonts w:ascii="Times New Roman" w:hAnsi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9288F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9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88F">
              <w:rPr>
                <w:rFonts w:ascii="Times New Roman" w:hAnsi="Times New Roman"/>
                <w:sz w:val="24"/>
                <w:szCs w:val="24"/>
              </w:rPr>
              <w:t>функционального состояния организма представителей различных социальных и профессиональных гру</w:t>
            </w:r>
            <w:proofErr w:type="gramStart"/>
            <w:r w:rsidRPr="00C9288F">
              <w:rPr>
                <w:rFonts w:ascii="Times New Roman" w:hAnsi="Times New Roman"/>
                <w:sz w:val="24"/>
                <w:szCs w:val="24"/>
              </w:rPr>
              <w:t>пп в пр</w:t>
            </w:r>
            <w:proofErr w:type="gramEnd"/>
            <w:r w:rsidRPr="00C9288F">
              <w:rPr>
                <w:rFonts w:ascii="Times New Roman" w:hAnsi="Times New Roman"/>
                <w:sz w:val="24"/>
                <w:szCs w:val="24"/>
              </w:rPr>
              <w:t xml:space="preserve">оцессе адаптации к неблагоприятным </w:t>
            </w:r>
            <w:proofErr w:type="spellStart"/>
            <w:r w:rsidRPr="00C9288F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C9288F">
              <w:rPr>
                <w:rFonts w:ascii="Times New Roman" w:hAnsi="Times New Roman"/>
                <w:sz w:val="24"/>
                <w:szCs w:val="24"/>
              </w:rPr>
              <w:t xml:space="preserve"> – профессиональным воздействиям</w:t>
            </w:r>
          </w:p>
          <w:p w:rsidR="00C9288F" w:rsidRPr="008A7EAF" w:rsidRDefault="008A7EAF" w:rsidP="008A7EAF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6" w:firstLine="283"/>
              <w:rPr>
                <w:rFonts w:ascii="Times New Roman" w:hAnsi="Times New Roman"/>
                <w:sz w:val="24"/>
                <w:szCs w:val="24"/>
              </w:rPr>
            </w:pPr>
            <w:r w:rsidRPr="00C9288F">
              <w:rPr>
                <w:rFonts w:ascii="Times New Roman" w:hAnsi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C9288F">
              <w:rPr>
                <w:rFonts w:ascii="Times New Roman" w:hAnsi="Times New Roman"/>
                <w:sz w:val="24"/>
                <w:szCs w:val="24"/>
              </w:rPr>
              <w:t xml:space="preserve"> и апро</w:t>
            </w:r>
            <w:r>
              <w:rPr>
                <w:rFonts w:ascii="Times New Roman" w:hAnsi="Times New Roman"/>
                <w:sz w:val="24"/>
                <w:szCs w:val="24"/>
              </w:rPr>
              <w:t>бация</w:t>
            </w:r>
            <w:r w:rsidRPr="00C9288F">
              <w:rPr>
                <w:rFonts w:ascii="Times New Roman" w:hAnsi="Times New Roman"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х технологий</w:t>
            </w:r>
            <w:r w:rsidRPr="00C9288F">
              <w:rPr>
                <w:rFonts w:ascii="Times New Roman" w:hAnsi="Times New Roman"/>
                <w:sz w:val="24"/>
                <w:szCs w:val="24"/>
              </w:rPr>
              <w:t xml:space="preserve"> управления скоростью старен</w:t>
            </w:r>
            <w:r w:rsidRPr="00C9288F">
              <w:rPr>
                <w:rFonts w:ascii="Times New Roman" w:hAnsi="Times New Roman"/>
                <w:sz w:val="24"/>
                <w:szCs w:val="24"/>
              </w:rPr>
              <w:t xml:space="preserve">ия, эффективностью адаптации и достижения активного долголетия (в том числе с помощью регуляции </w:t>
            </w:r>
            <w:proofErr w:type="spellStart"/>
            <w:r w:rsidRPr="00C9288F">
              <w:rPr>
                <w:rFonts w:ascii="Times New Roman" w:hAnsi="Times New Roman"/>
                <w:sz w:val="24"/>
                <w:szCs w:val="24"/>
              </w:rPr>
              <w:t>экспресии</w:t>
            </w:r>
            <w:proofErr w:type="spellEnd"/>
            <w:r w:rsidRPr="00C9288F">
              <w:rPr>
                <w:rFonts w:ascii="Times New Roman" w:hAnsi="Times New Roman"/>
                <w:sz w:val="24"/>
                <w:szCs w:val="24"/>
              </w:rPr>
              <w:t xml:space="preserve"> генов) </w:t>
            </w:r>
          </w:p>
        </w:tc>
      </w:tr>
    </w:tbl>
    <w:p w:rsidR="008A7EAF" w:rsidRPr="008A7EAF" w:rsidRDefault="008A7EAF" w:rsidP="008A7E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A7EAF" w:rsidRPr="008A7EAF" w:rsidRDefault="008A7EAF" w:rsidP="008A7EAF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A7EAF">
        <w:rPr>
          <w:rFonts w:ascii="Times New Roman" w:hAnsi="Times New Roman"/>
          <w:sz w:val="24"/>
          <w:szCs w:val="24"/>
        </w:rPr>
        <w:t>Таблица-анкета результатов деятельности НСО за 2018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289"/>
        <w:gridCol w:w="992"/>
        <w:gridCol w:w="2268"/>
        <w:gridCol w:w="1525"/>
      </w:tblGrid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7E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7E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7E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Число студентов-членов СНО, принявших участие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(кол-во наград)</w:t>
            </w:r>
          </w:p>
        </w:tc>
      </w:tr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Заседания СНО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Научные мероприятия ЮФУ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Областные, научные мероприятия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Всероссийские научные мероприятия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Международные научные мероприятия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Межвузовские научные мероприятия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Научные публикации (статьи, тезисы)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7EA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7EA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EAF" w:rsidRPr="008A7EAF" w:rsidTr="00C50BE8">
        <w:tc>
          <w:tcPr>
            <w:tcW w:w="63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89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Участие в грантах и исследовательских программах</w:t>
            </w:r>
          </w:p>
        </w:tc>
        <w:tc>
          <w:tcPr>
            <w:tcW w:w="992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8A7EAF" w:rsidRPr="008A7EAF" w:rsidRDefault="008A7EAF" w:rsidP="008A7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7E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9288F" w:rsidRPr="008A7EAF" w:rsidRDefault="00C9288F" w:rsidP="008A7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9288F" w:rsidRPr="008A7EAF" w:rsidSect="0004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57B"/>
    <w:multiLevelType w:val="hybridMultilevel"/>
    <w:tmpl w:val="9A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1900"/>
    <w:multiLevelType w:val="hybridMultilevel"/>
    <w:tmpl w:val="A600CFC2"/>
    <w:lvl w:ilvl="0" w:tplc="D6285E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44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4EF2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1C5B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41A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2445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D476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83F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0E26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88F"/>
    <w:rsid w:val="00047440"/>
    <w:rsid w:val="008A7EAF"/>
    <w:rsid w:val="00C9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8F"/>
    <w:rPr>
      <w:rFonts w:ascii="Tahoma" w:eastAsia="Calibri" w:hAnsi="Tahoma" w:cs="Tahoma"/>
      <w:sz w:val="16"/>
      <w:szCs w:val="16"/>
    </w:rPr>
  </w:style>
  <w:style w:type="character" w:styleId="a6">
    <w:name w:val="Hyperlink"/>
    <w:rsid w:val="00C92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3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ysenko@sf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alysenko</dc:creator>
  <cp:keywords/>
  <dc:description/>
  <cp:lastModifiedBy>alysenko</cp:lastModifiedBy>
  <cp:revision>2</cp:revision>
  <dcterms:created xsi:type="dcterms:W3CDTF">2019-03-05T10:22:00Z</dcterms:created>
  <dcterms:modified xsi:type="dcterms:W3CDTF">2019-03-05T10:41:00Z</dcterms:modified>
</cp:coreProperties>
</file>